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27ED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87A9C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F67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A66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F17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D30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885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CC0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8F8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6B5F"/>
    <w:rsid w:val="00860323"/>
    <w:rsid w:val="00860F4F"/>
    <w:rsid w:val="008610B9"/>
    <w:rsid w:val="0086264F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5DB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148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042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B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30A0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C2A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28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9175D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3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9175D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3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WIPO/GRTKF/IC/34/11 (Arabic)</vt:lpstr>
    </vt:vector>
  </TitlesOfParts>
  <Company>World Intellectual Property Organization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WIPO/GRTKF/IC/34/11 (Arabic)</dc:title>
  <dc:creator>Ahmed Hassan</dc:creator>
  <cp:lastModifiedBy>Ahmed Hassan</cp:lastModifiedBy>
  <cp:revision>6</cp:revision>
  <cp:lastPrinted>2016-03-24T09:55:00Z</cp:lastPrinted>
  <dcterms:created xsi:type="dcterms:W3CDTF">2017-05-24T06:11:00Z</dcterms:created>
  <dcterms:modified xsi:type="dcterms:W3CDTF">2017-05-24T07:36:00Z</dcterms:modified>
</cp:coreProperties>
</file>